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D8A" w:rsidRDefault="00277D8A" w:rsidP="00C51103">
      <w:pPr>
        <w:pStyle w:val="NormalWeb"/>
        <w:shd w:val="clear" w:color="auto" w:fill="FFFFFF"/>
        <w:spacing w:before="0" w:beforeAutospacing="0" w:after="0" w:afterAutospacing="0"/>
        <w:jc w:val="center"/>
        <w:textAlignment w:val="baseline"/>
        <w:rPr>
          <w:b/>
          <w:color w:val="000000"/>
          <w:sz w:val="26"/>
          <w:szCs w:val="26"/>
        </w:rPr>
      </w:pPr>
    </w:p>
    <w:p w:rsidR="008E0C04" w:rsidRDefault="008E0C04" w:rsidP="00C51103">
      <w:pPr>
        <w:pStyle w:val="NormalWeb"/>
        <w:shd w:val="clear" w:color="auto" w:fill="FFFFFF"/>
        <w:spacing w:before="0" w:beforeAutospacing="0" w:after="0" w:afterAutospacing="0"/>
        <w:jc w:val="center"/>
        <w:textAlignment w:val="baseline"/>
        <w:rPr>
          <w:b/>
          <w:color w:val="000000"/>
          <w:sz w:val="26"/>
          <w:szCs w:val="26"/>
        </w:rPr>
      </w:pPr>
      <w:r>
        <w:rPr>
          <w:b/>
          <w:color w:val="000000"/>
          <w:sz w:val="26"/>
          <w:szCs w:val="26"/>
        </w:rPr>
        <w:t>SPOR KULÜBÜ ORGANLARINDA GÖREV ALACAKLAR İÇİN</w:t>
      </w:r>
    </w:p>
    <w:p w:rsidR="00D80ED3" w:rsidRPr="00C51103" w:rsidRDefault="007A6938" w:rsidP="00C51103">
      <w:pPr>
        <w:pStyle w:val="NormalWeb"/>
        <w:shd w:val="clear" w:color="auto" w:fill="FFFFFF"/>
        <w:spacing w:before="0" w:beforeAutospacing="0" w:after="0" w:afterAutospacing="0"/>
        <w:jc w:val="center"/>
        <w:textAlignment w:val="baseline"/>
        <w:rPr>
          <w:color w:val="000000"/>
          <w:sz w:val="26"/>
          <w:szCs w:val="26"/>
        </w:rPr>
      </w:pPr>
      <w:r w:rsidRPr="00C51103">
        <w:rPr>
          <w:b/>
          <w:color w:val="000000"/>
          <w:sz w:val="26"/>
          <w:szCs w:val="26"/>
        </w:rPr>
        <w:t>TAAHHÜTNAME</w:t>
      </w: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7A6938" w:rsidRPr="00C51103" w:rsidRDefault="007A6938" w:rsidP="00C51103">
      <w:pPr>
        <w:pStyle w:val="NormalWeb"/>
        <w:shd w:val="clear" w:color="auto" w:fill="FFFFFF"/>
        <w:spacing w:before="0" w:beforeAutospacing="0" w:after="0" w:afterAutospacing="0"/>
        <w:textAlignment w:val="baseline"/>
        <w:rPr>
          <w:color w:val="000000"/>
        </w:rPr>
      </w:pPr>
    </w:p>
    <w:p w:rsidR="00C51103" w:rsidRDefault="007A6938" w:rsidP="00277D8A">
      <w:pPr>
        <w:spacing w:after="0" w:line="240" w:lineRule="auto"/>
        <w:jc w:val="both"/>
        <w:rPr>
          <w:rFonts w:ascii="Times New Roman" w:hAnsi="Times New Roman" w:cs="Times New Roman"/>
          <w:sz w:val="24"/>
          <w:szCs w:val="24"/>
        </w:rPr>
      </w:pPr>
      <w:r w:rsidRPr="00C51103">
        <w:rPr>
          <w:rFonts w:ascii="Times New Roman" w:hAnsi="Times New Roman" w:cs="Times New Roman"/>
          <w:sz w:val="24"/>
          <w:szCs w:val="24"/>
        </w:rPr>
        <w:tab/>
      </w:r>
      <w:r w:rsidR="00277D8A">
        <w:rPr>
          <w:rFonts w:ascii="Times New Roman" w:hAnsi="Times New Roman" w:cs="Times New Roman"/>
          <w:sz w:val="24"/>
          <w:szCs w:val="24"/>
        </w:rPr>
        <w:t>Kuruluş işlemleri için Gençlik ve Spor İl Müdürlüğüne başvurduğumuz, s</w:t>
      </w:r>
      <w:r w:rsidRPr="00C51103">
        <w:rPr>
          <w:rFonts w:ascii="Times New Roman" w:hAnsi="Times New Roman" w:cs="Times New Roman"/>
          <w:sz w:val="24"/>
          <w:szCs w:val="24"/>
        </w:rPr>
        <w:t xml:space="preserve">por </w:t>
      </w:r>
      <w:r w:rsidR="00277D8A">
        <w:rPr>
          <w:rFonts w:ascii="Times New Roman" w:hAnsi="Times New Roman" w:cs="Times New Roman"/>
          <w:sz w:val="24"/>
          <w:szCs w:val="24"/>
        </w:rPr>
        <w:t>k</w:t>
      </w:r>
      <w:r w:rsidRPr="00C51103">
        <w:rPr>
          <w:rFonts w:ascii="Times New Roman" w:hAnsi="Times New Roman" w:cs="Times New Roman"/>
          <w:sz w:val="24"/>
          <w:szCs w:val="24"/>
        </w:rPr>
        <w:t>ulübü</w:t>
      </w:r>
      <w:r w:rsidR="00277D8A">
        <w:rPr>
          <w:rFonts w:ascii="Times New Roman" w:hAnsi="Times New Roman" w:cs="Times New Roman"/>
          <w:sz w:val="24"/>
          <w:szCs w:val="24"/>
        </w:rPr>
        <w:t>müzün</w:t>
      </w:r>
      <w:r w:rsidRPr="00C51103">
        <w:rPr>
          <w:rFonts w:ascii="Times New Roman" w:hAnsi="Times New Roman" w:cs="Times New Roman"/>
          <w:sz w:val="24"/>
          <w:szCs w:val="24"/>
        </w:rPr>
        <w:t xml:space="preserve"> </w:t>
      </w:r>
      <w:r w:rsidR="00277D8A">
        <w:rPr>
          <w:rFonts w:ascii="Times New Roman" w:hAnsi="Times New Roman" w:cs="Times New Roman"/>
          <w:sz w:val="24"/>
          <w:szCs w:val="24"/>
        </w:rPr>
        <w:t>y</w:t>
      </w:r>
      <w:r w:rsidRPr="00C51103">
        <w:rPr>
          <w:rFonts w:ascii="Times New Roman" w:hAnsi="Times New Roman" w:cs="Times New Roman"/>
          <w:sz w:val="24"/>
          <w:szCs w:val="24"/>
        </w:rPr>
        <w:t>önetiminde yer alan</w:t>
      </w:r>
      <w:r w:rsidR="00960AA8">
        <w:rPr>
          <w:rFonts w:ascii="Times New Roman" w:hAnsi="Times New Roman" w:cs="Times New Roman"/>
          <w:sz w:val="24"/>
          <w:szCs w:val="24"/>
        </w:rPr>
        <w:t xml:space="preserve"> kurucular</w:t>
      </w:r>
      <w:r w:rsidRPr="00C51103">
        <w:rPr>
          <w:rFonts w:ascii="Times New Roman" w:hAnsi="Times New Roman" w:cs="Times New Roman"/>
          <w:sz w:val="24"/>
          <w:szCs w:val="24"/>
        </w:rPr>
        <w:t xml:space="preserve"> ve </w:t>
      </w:r>
      <w:r w:rsidR="00C51103" w:rsidRPr="00C51103">
        <w:rPr>
          <w:rFonts w:ascii="Times New Roman" w:hAnsi="Times New Roman" w:cs="Times New Roman"/>
          <w:sz w:val="24"/>
          <w:szCs w:val="24"/>
        </w:rPr>
        <w:t>yönetim, denetim, disiplin ve diğer kurul</w:t>
      </w:r>
      <w:r w:rsidR="00277D8A">
        <w:rPr>
          <w:rFonts w:ascii="Times New Roman" w:hAnsi="Times New Roman" w:cs="Times New Roman"/>
          <w:sz w:val="24"/>
          <w:szCs w:val="24"/>
        </w:rPr>
        <w:t>lar</w:t>
      </w:r>
      <w:r w:rsidR="00960AA8">
        <w:rPr>
          <w:rFonts w:ascii="Times New Roman" w:hAnsi="Times New Roman" w:cs="Times New Roman"/>
          <w:sz w:val="24"/>
          <w:szCs w:val="24"/>
        </w:rPr>
        <w:t>ında görev alacak ü</w:t>
      </w:r>
      <w:r w:rsidR="00C51103" w:rsidRPr="00C51103">
        <w:rPr>
          <w:rFonts w:ascii="Times New Roman" w:hAnsi="Times New Roman" w:cs="Times New Roman"/>
          <w:sz w:val="24"/>
          <w:szCs w:val="24"/>
        </w:rPr>
        <w:t>yeler</w:t>
      </w:r>
      <w:r w:rsidR="00960AA8">
        <w:rPr>
          <w:rFonts w:ascii="Times New Roman" w:hAnsi="Times New Roman" w:cs="Times New Roman"/>
          <w:sz w:val="24"/>
          <w:szCs w:val="24"/>
        </w:rPr>
        <w:t xml:space="preserve"> olarak</w:t>
      </w:r>
      <w:r w:rsidR="00C51103" w:rsidRPr="00C51103">
        <w:rPr>
          <w:rFonts w:ascii="Times New Roman" w:hAnsi="Times New Roman" w:cs="Times New Roman"/>
          <w:sz w:val="24"/>
          <w:szCs w:val="24"/>
        </w:rPr>
        <w:t xml:space="preserve">, “Spor Kulüpleri ve Spor Anonim Şirketleri Tescil Yönetmeliğinin” spor kulüplerinin organlarında görev alamayacaklar başlıklı 13 üncü maddesi ile ilgili: </w:t>
      </w:r>
    </w:p>
    <w:p w:rsidR="007A6938" w:rsidRPr="00E803E7" w:rsidRDefault="00C51103" w:rsidP="00C51103">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w:t>
      </w:r>
      <w:r w:rsidR="007A6938" w:rsidRPr="00E803E7">
        <w:rPr>
          <w:rFonts w:ascii="Times New Roman" w:hAnsi="Times New Roman" w:cs="Times New Roman"/>
          <w:sz w:val="20"/>
          <w:szCs w:val="20"/>
        </w:rPr>
        <w:t xml:space="preserve">(1)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terörizmin finansmanı, kaçakçılık, nefret ve ayırımcılık, cinsel dokunulmazlığa karşı suçlar, fuhuş, uyuşturucu veya uyarıcı madde imal ve ticareti, uyuşturucu veya uyarıcı madde kullanılmasını kolaylaştırma, kullanmak için uyuşturucu veya uyarıcı madde satın almak, kabul etmek veya bulundurmak ya da uyuşturucu veya uyarıcı madde kullanmak, şike veya teşvik primi, kanuna aykırı olarak spor müsabakalarına dayalı bahis ve şans oyunlarını oynatma, oynatılmasına yer ve imkân sağlama, reklamını yapma veya para nakline aracılık veya 7405 sayılı Kanunun 20 </w:t>
      </w:r>
      <w:proofErr w:type="spellStart"/>
      <w:r w:rsidR="007A6938" w:rsidRPr="00E803E7">
        <w:rPr>
          <w:rFonts w:ascii="Times New Roman" w:hAnsi="Times New Roman" w:cs="Times New Roman"/>
          <w:sz w:val="20"/>
          <w:szCs w:val="20"/>
        </w:rPr>
        <w:t>nci</w:t>
      </w:r>
      <w:proofErr w:type="spellEnd"/>
      <w:r w:rsidR="007A6938" w:rsidRPr="00E803E7">
        <w:rPr>
          <w:rFonts w:ascii="Times New Roman" w:hAnsi="Times New Roman" w:cs="Times New Roman"/>
          <w:sz w:val="20"/>
          <w:szCs w:val="20"/>
        </w:rPr>
        <w:t xml:space="preserve"> maddesine muhalefet etme suçlarından mahkûm olanların spor kulüplerindeki yönetim, denetim, disiplin ve ihtiyari diğer kurul üyelikleri, haklarındaki mahkeme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(2) Yasaklanmış hakların geri verilmesi kararı verildiği takdirde birinci fıkranın ceza mahkûmiyetine ilişkin hükümleri uygulanmaz.</w:t>
      </w:r>
    </w:p>
    <w:p w:rsidR="007A6938" w:rsidRPr="00E803E7" w:rsidRDefault="007A6938" w:rsidP="00E803E7">
      <w:pPr>
        <w:spacing w:after="0" w:line="240" w:lineRule="auto"/>
        <w:ind w:firstLine="708"/>
        <w:jc w:val="both"/>
        <w:rPr>
          <w:rFonts w:ascii="Times New Roman" w:hAnsi="Times New Roman" w:cs="Times New Roman"/>
          <w:sz w:val="20"/>
          <w:szCs w:val="20"/>
        </w:rPr>
      </w:pPr>
      <w:proofErr w:type="gramStart"/>
      <w:r w:rsidRPr="00E803E7">
        <w:rPr>
          <w:rFonts w:ascii="Times New Roman" w:hAnsi="Times New Roman" w:cs="Times New Roman"/>
          <w:sz w:val="20"/>
          <w:szCs w:val="20"/>
        </w:rPr>
        <w:t>(3) Tahkim kurulları, Bakanlık disiplin kurulları, spor federasyonlarının ceza veya disiplin kurulları ya da spor federasyonlarının bağlı olduğu uluslararası kuruluşlar tarafından son beş yıl içinde bir defada bir yıl veya toplam iki yıl hak mahrumiyeti cezası almış olanların spor kulübü, spor anonim şirketi statüsündeki bağlı ortaklığı ve iştiraklerindeki yönetim, denetim, disiplin ve diğer kurul üyelikleri haklarındaki kurul kararının kesinleştiği tarihte, başkaca hiçbir işlem yahut karara gerek olmaksızın kendiliğinden sona erer.</w:t>
      </w:r>
      <w:proofErr w:type="gramEnd"/>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(4) Birinci ve üçüncü fıkralarda belirtildiği şekilde mahkûm olanlar veya hak mahrumiyeti cezası alanlar, spor kulüplerinin genel kurulu dışındaki organlarında görev alamaz.</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(5) Spor kulüplerinin yönetim, denetim veya diğer kurul üyelerinde aranacak diğer nitelikler spor kulüplerinin tüzüğünde belirlenebilir.</w:t>
      </w:r>
    </w:p>
    <w:p w:rsidR="007A6938"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(6) Gerçek veya tüzel kişilerin aynı ligde yer alan birden fazla spor kulübünde veya spor anonim şirketinde doğrudan veya dolaylı olarak hâkimiyeti bulunamaz.</w:t>
      </w:r>
    </w:p>
    <w:p w:rsidR="00E803E7" w:rsidRPr="00E803E7" w:rsidRDefault="007A6938" w:rsidP="00E803E7">
      <w:pPr>
        <w:spacing w:after="0" w:line="240" w:lineRule="auto"/>
        <w:ind w:firstLine="708"/>
        <w:jc w:val="both"/>
        <w:rPr>
          <w:rFonts w:ascii="Times New Roman" w:hAnsi="Times New Roman" w:cs="Times New Roman"/>
          <w:sz w:val="20"/>
          <w:szCs w:val="20"/>
        </w:rPr>
      </w:pPr>
      <w:r w:rsidRPr="00E803E7">
        <w:rPr>
          <w:rFonts w:ascii="Times New Roman" w:hAnsi="Times New Roman" w:cs="Times New Roman"/>
          <w:sz w:val="20"/>
          <w:szCs w:val="20"/>
        </w:rPr>
        <w:t>(7) Spor kulübü yönetiminde yer alanlar aynı spor dalında ve aynı ligde faaliyet gösteren başka bir spor kulübü veya spor anonim şirketinin yöneti</w:t>
      </w:r>
      <w:r w:rsidR="00C51103" w:rsidRPr="00E803E7">
        <w:rPr>
          <w:rFonts w:ascii="Times New Roman" w:hAnsi="Times New Roman" w:cs="Times New Roman"/>
          <w:sz w:val="20"/>
          <w:szCs w:val="20"/>
        </w:rPr>
        <w:t xml:space="preserve">minde aynı anda görev alamazlar” </w:t>
      </w:r>
    </w:p>
    <w:p w:rsidR="00E803E7" w:rsidRDefault="00E803E7" w:rsidP="00C51103">
      <w:pPr>
        <w:spacing w:after="0" w:line="240" w:lineRule="auto"/>
        <w:jc w:val="both"/>
        <w:rPr>
          <w:rFonts w:ascii="Times New Roman" w:hAnsi="Times New Roman" w:cs="Times New Roman"/>
        </w:rPr>
      </w:pPr>
    </w:p>
    <w:p w:rsidR="007A6938" w:rsidRDefault="00C51103" w:rsidP="00E803E7">
      <w:pPr>
        <w:spacing w:after="0" w:line="240" w:lineRule="auto"/>
        <w:ind w:firstLine="708"/>
        <w:jc w:val="both"/>
        <w:rPr>
          <w:rFonts w:ascii="Times New Roman" w:hAnsi="Times New Roman" w:cs="Times New Roman"/>
        </w:rPr>
      </w:pPr>
      <w:proofErr w:type="gramStart"/>
      <w:r>
        <w:rPr>
          <w:rFonts w:ascii="Times New Roman" w:hAnsi="Times New Roman" w:cs="Times New Roman"/>
        </w:rPr>
        <w:t>hükümleri</w:t>
      </w:r>
      <w:proofErr w:type="gramEnd"/>
      <w:r>
        <w:rPr>
          <w:rFonts w:ascii="Times New Roman" w:hAnsi="Times New Roman" w:cs="Times New Roman"/>
        </w:rPr>
        <w:t xml:space="preserve"> h</w:t>
      </w:r>
      <w:r w:rsidR="0046102C">
        <w:rPr>
          <w:rFonts w:ascii="Times New Roman" w:hAnsi="Times New Roman" w:cs="Times New Roman"/>
        </w:rPr>
        <w:t>akkında bilgi sahibi olduğumuzu, adı geçen kurullarda oluşacak değişikliklerde bu madde hükümlerine dikkat edileceğini;</w:t>
      </w:r>
    </w:p>
    <w:p w:rsidR="00C51103" w:rsidRDefault="00C51103" w:rsidP="00C51103">
      <w:pPr>
        <w:spacing w:after="0" w:line="240" w:lineRule="auto"/>
        <w:jc w:val="both"/>
        <w:rPr>
          <w:rFonts w:ascii="Times New Roman" w:hAnsi="Times New Roman" w:cs="Times New Roman"/>
        </w:rPr>
      </w:pPr>
    </w:p>
    <w:p w:rsidR="00C51103" w:rsidRPr="00C51103" w:rsidRDefault="00C51103" w:rsidP="00C51103">
      <w:pPr>
        <w:spacing w:after="0" w:line="240" w:lineRule="auto"/>
        <w:jc w:val="both"/>
        <w:rPr>
          <w:rFonts w:ascii="Times New Roman" w:hAnsi="Times New Roman" w:cs="Times New Roman"/>
        </w:rPr>
      </w:pPr>
      <w:r>
        <w:rPr>
          <w:rFonts w:ascii="Times New Roman" w:hAnsi="Times New Roman" w:cs="Times New Roman"/>
        </w:rPr>
        <w:tab/>
        <w:t>Kabul, beyan ve taahhüt ederiz.</w:t>
      </w:r>
    </w:p>
    <w:p w:rsidR="007A6938" w:rsidRDefault="007A6938"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textAlignment w:val="baseline"/>
        <w:rPr>
          <w:color w:val="000000"/>
        </w:rPr>
      </w:pPr>
    </w:p>
    <w:p w:rsidR="00C51103" w:rsidRDefault="00C51103" w:rsidP="00C51103">
      <w:pPr>
        <w:pStyle w:val="NormalWeb"/>
        <w:shd w:val="clear" w:color="auto" w:fill="FFFFFF"/>
        <w:spacing w:before="0" w:beforeAutospacing="0" w:after="0" w:afterAutospacing="0"/>
        <w:jc w:val="right"/>
        <w:textAlignment w:val="baseline"/>
        <w:rPr>
          <w:color w:val="000000"/>
        </w:rPr>
      </w:pPr>
      <w:r w:rsidRPr="00C51103">
        <w:rPr>
          <w:color w:val="000000"/>
        </w:rPr>
        <w:t xml:space="preserve">Tarih: </w:t>
      </w:r>
      <w:proofErr w:type="gramStart"/>
      <w:r w:rsidRPr="00C51103">
        <w:rPr>
          <w:color w:val="000000"/>
        </w:rPr>
        <w:t>….</w:t>
      </w:r>
      <w:proofErr w:type="gramEnd"/>
      <w:r w:rsidRPr="00C51103">
        <w:rPr>
          <w:color w:val="000000"/>
        </w:rPr>
        <w:t>/…./2022</w:t>
      </w:r>
    </w:p>
    <w:p w:rsidR="00C51103" w:rsidRDefault="00C51103" w:rsidP="00C51103">
      <w:pPr>
        <w:pStyle w:val="NormalWeb"/>
        <w:shd w:val="clear" w:color="auto" w:fill="FFFFFF"/>
        <w:spacing w:before="0" w:beforeAutospacing="0" w:after="0" w:afterAutospacing="0"/>
        <w:jc w:val="right"/>
        <w:textAlignment w:val="baseline"/>
        <w:rPr>
          <w:color w:val="000000"/>
        </w:rPr>
      </w:pPr>
    </w:p>
    <w:p w:rsidR="00C51103" w:rsidRPr="00C51103" w:rsidRDefault="00C51103" w:rsidP="00C51103">
      <w:pPr>
        <w:pStyle w:val="NormalWeb"/>
        <w:shd w:val="clear" w:color="auto" w:fill="FFFFFF"/>
        <w:spacing w:before="0" w:beforeAutospacing="0" w:after="0" w:afterAutospacing="0"/>
        <w:jc w:val="right"/>
        <w:textAlignment w:val="baseline"/>
        <w:rPr>
          <w:color w:val="808080" w:themeColor="background1" w:themeShade="80"/>
        </w:rPr>
      </w:pPr>
      <w:r w:rsidRPr="00C51103">
        <w:rPr>
          <w:color w:val="808080" w:themeColor="background1" w:themeShade="80"/>
        </w:rPr>
        <w:t>İmza</w:t>
      </w:r>
    </w:p>
    <w:p w:rsidR="00C51103" w:rsidRDefault="00C51103" w:rsidP="00C51103">
      <w:pPr>
        <w:pStyle w:val="NormalWeb"/>
        <w:shd w:val="clear" w:color="auto" w:fill="FFFFFF"/>
        <w:spacing w:before="0" w:beforeAutospacing="0" w:after="0" w:afterAutospacing="0"/>
        <w:jc w:val="right"/>
        <w:textAlignment w:val="baseline"/>
        <w:rPr>
          <w:color w:val="000000"/>
        </w:rPr>
      </w:pPr>
      <w:r>
        <w:rPr>
          <w:color w:val="000000"/>
        </w:rPr>
        <w:t>Adı Soyadı</w:t>
      </w:r>
    </w:p>
    <w:p w:rsidR="00F91A1C" w:rsidRDefault="00F91A1C" w:rsidP="00C51103">
      <w:pPr>
        <w:pStyle w:val="NormalWeb"/>
        <w:shd w:val="clear" w:color="auto" w:fill="FFFFFF"/>
        <w:spacing w:before="0" w:beforeAutospacing="0" w:after="0" w:afterAutospacing="0"/>
        <w:textAlignment w:val="baseline"/>
        <w:rPr>
          <w:color w:val="000000"/>
        </w:rPr>
      </w:pPr>
      <w:r>
        <w:rPr>
          <w:color w:val="000000"/>
        </w:rPr>
        <w:t xml:space="preserve">                                                                                                                  </w:t>
      </w:r>
    </w:p>
    <w:p w:rsidR="00D80ED3" w:rsidRPr="00C51103" w:rsidRDefault="00F91A1C" w:rsidP="00C51103">
      <w:pPr>
        <w:pStyle w:val="NormalWeb"/>
        <w:shd w:val="clear" w:color="auto" w:fill="FFFFFF"/>
        <w:spacing w:before="0" w:beforeAutospacing="0" w:after="0" w:afterAutospacing="0"/>
        <w:textAlignment w:val="baseline"/>
        <w:rPr>
          <w:color w:val="000000"/>
        </w:rPr>
      </w:pPr>
      <w:r>
        <w:rPr>
          <w:color w:val="000000"/>
        </w:rPr>
        <w:t xml:space="preserve">                                                                                                                            Görevi:</w:t>
      </w:r>
      <w:bookmarkStart w:id="0" w:name="_GoBack"/>
      <w:bookmarkEnd w:id="0"/>
    </w:p>
    <w:p w:rsidR="00D80ED3" w:rsidRPr="00C51103" w:rsidRDefault="00D80ED3" w:rsidP="00C51103">
      <w:pPr>
        <w:pStyle w:val="NormalWeb"/>
        <w:shd w:val="clear" w:color="auto" w:fill="FFFFFF"/>
        <w:spacing w:before="0" w:beforeAutospacing="0" w:after="0" w:afterAutospacing="0"/>
        <w:textAlignment w:val="baseline"/>
        <w:rPr>
          <w:color w:val="000000"/>
        </w:rPr>
      </w:pPr>
    </w:p>
    <w:sectPr w:rsidR="00D80ED3" w:rsidRPr="00C511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F1427"/>
    <w:multiLevelType w:val="hybridMultilevel"/>
    <w:tmpl w:val="472E132A"/>
    <w:lvl w:ilvl="0" w:tplc="9B408AD4">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9F8"/>
    <w:rsid w:val="000B7F86"/>
    <w:rsid w:val="00207365"/>
    <w:rsid w:val="00277D8A"/>
    <w:rsid w:val="002F39F8"/>
    <w:rsid w:val="0046102C"/>
    <w:rsid w:val="004665B3"/>
    <w:rsid w:val="004C59F7"/>
    <w:rsid w:val="007A6938"/>
    <w:rsid w:val="008C6769"/>
    <w:rsid w:val="008E0C04"/>
    <w:rsid w:val="00960AA8"/>
    <w:rsid w:val="00A442D5"/>
    <w:rsid w:val="00A67F20"/>
    <w:rsid w:val="00B0123F"/>
    <w:rsid w:val="00C51103"/>
    <w:rsid w:val="00D80ED3"/>
    <w:rsid w:val="00E803E7"/>
    <w:rsid w:val="00F37C52"/>
    <w:rsid w:val="00F850BD"/>
    <w:rsid w:val="00F87559"/>
    <w:rsid w:val="00F91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C006F-FC4F-4A7D-93A8-7A4DF19B1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55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0123F"/>
    <w:rPr>
      <w:color w:val="0563C1" w:themeColor="hyperlink"/>
      <w:u w:val="single"/>
    </w:rPr>
  </w:style>
  <w:style w:type="paragraph" w:styleId="NormalWeb">
    <w:name w:val="Normal (Web)"/>
    <w:basedOn w:val="Normal"/>
    <w:uiPriority w:val="99"/>
    <w:unhideWhenUsed/>
    <w:rsid w:val="00B0123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B0123F"/>
    <w:rPr>
      <w:b/>
      <w:bCs/>
    </w:rPr>
  </w:style>
  <w:style w:type="character" w:styleId="HafifVurgulama">
    <w:name w:val="Subtle Emphasis"/>
    <w:basedOn w:val="VarsaylanParagrafYazTipi"/>
    <w:uiPriority w:val="19"/>
    <w:qFormat/>
    <w:rsid w:val="000B7F86"/>
    <w:rPr>
      <w:i/>
      <w:iCs/>
      <w:color w:val="404040" w:themeColor="text1" w:themeTint="BF"/>
    </w:rPr>
  </w:style>
  <w:style w:type="table" w:styleId="TabloKlavuzu">
    <w:name w:val="Table Grid"/>
    <w:basedOn w:val="NormalTablo"/>
    <w:uiPriority w:val="39"/>
    <w:rsid w:val="004665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rtabalkbold">
    <w:name w:val="ortabalkbold"/>
    <w:basedOn w:val="Normal"/>
    <w:rsid w:val="00F37C5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7559"/>
    <w:pPr>
      <w:ind w:left="720"/>
      <w:contextualSpacing/>
    </w:pPr>
  </w:style>
  <w:style w:type="paragraph" w:customStyle="1" w:styleId="metin">
    <w:name w:val="metin"/>
    <w:basedOn w:val="Normal"/>
    <w:rsid w:val="007A69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5567367">
      <w:bodyDiv w:val="1"/>
      <w:marLeft w:val="0"/>
      <w:marRight w:val="0"/>
      <w:marTop w:val="0"/>
      <w:marBottom w:val="0"/>
      <w:divBdr>
        <w:top w:val="none" w:sz="0" w:space="0" w:color="auto"/>
        <w:left w:val="none" w:sz="0" w:space="0" w:color="auto"/>
        <w:bottom w:val="none" w:sz="0" w:space="0" w:color="auto"/>
        <w:right w:val="none" w:sz="0" w:space="0" w:color="auto"/>
      </w:divBdr>
    </w:div>
    <w:div w:id="808742150">
      <w:bodyDiv w:val="1"/>
      <w:marLeft w:val="0"/>
      <w:marRight w:val="0"/>
      <w:marTop w:val="0"/>
      <w:marBottom w:val="0"/>
      <w:divBdr>
        <w:top w:val="none" w:sz="0" w:space="0" w:color="auto"/>
        <w:left w:val="none" w:sz="0" w:space="0" w:color="auto"/>
        <w:bottom w:val="none" w:sz="0" w:space="0" w:color="auto"/>
        <w:right w:val="none" w:sz="0" w:space="0" w:color="auto"/>
      </w:divBdr>
    </w:div>
    <w:div w:id="1281184951">
      <w:bodyDiv w:val="1"/>
      <w:marLeft w:val="0"/>
      <w:marRight w:val="0"/>
      <w:marTop w:val="0"/>
      <w:marBottom w:val="0"/>
      <w:divBdr>
        <w:top w:val="none" w:sz="0" w:space="0" w:color="auto"/>
        <w:left w:val="none" w:sz="0" w:space="0" w:color="auto"/>
        <w:bottom w:val="none" w:sz="0" w:space="0" w:color="auto"/>
        <w:right w:val="none" w:sz="0" w:space="0" w:color="auto"/>
      </w:divBdr>
    </w:div>
    <w:div w:id="1407534498">
      <w:bodyDiv w:val="1"/>
      <w:marLeft w:val="0"/>
      <w:marRight w:val="0"/>
      <w:marTop w:val="0"/>
      <w:marBottom w:val="0"/>
      <w:divBdr>
        <w:top w:val="none" w:sz="0" w:space="0" w:color="auto"/>
        <w:left w:val="none" w:sz="0" w:space="0" w:color="auto"/>
        <w:bottom w:val="none" w:sz="0" w:space="0" w:color="auto"/>
        <w:right w:val="none" w:sz="0" w:space="0" w:color="auto"/>
      </w:divBdr>
    </w:div>
    <w:div w:id="1509246700">
      <w:bodyDiv w:val="1"/>
      <w:marLeft w:val="0"/>
      <w:marRight w:val="0"/>
      <w:marTop w:val="0"/>
      <w:marBottom w:val="0"/>
      <w:divBdr>
        <w:top w:val="none" w:sz="0" w:space="0" w:color="auto"/>
        <w:left w:val="none" w:sz="0" w:space="0" w:color="auto"/>
        <w:bottom w:val="none" w:sz="0" w:space="0" w:color="auto"/>
        <w:right w:val="none" w:sz="0" w:space="0" w:color="auto"/>
      </w:divBdr>
    </w:div>
    <w:div w:id="195817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511</Words>
  <Characters>2917</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GEDIZ</dc:creator>
  <cp:keywords/>
  <dc:description/>
  <cp:lastModifiedBy>Hüseyin Tufan DAĞLI</cp:lastModifiedBy>
  <cp:revision>3</cp:revision>
  <dcterms:created xsi:type="dcterms:W3CDTF">2022-09-28T06:42:00Z</dcterms:created>
  <dcterms:modified xsi:type="dcterms:W3CDTF">2022-10-24T13:28:00Z</dcterms:modified>
</cp:coreProperties>
</file>